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D6" w:rsidRDefault="00E37ED6" w:rsidP="00E37ED6">
      <w:pPr>
        <w:pStyle w:val="Default"/>
      </w:pPr>
      <w:r>
        <w:rPr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40052C2" wp14:editId="4B73D111">
            <wp:simplePos x="0" y="0"/>
            <wp:positionH relativeFrom="column">
              <wp:posOffset>453390</wp:posOffset>
            </wp:positionH>
            <wp:positionV relativeFrom="paragraph">
              <wp:posOffset>-114935</wp:posOffset>
            </wp:positionV>
            <wp:extent cx="1394460" cy="1371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E37ED6" w:rsidRDefault="00E37ED6" w:rsidP="006E480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REGULAMIN</w:t>
      </w:r>
      <w:r>
        <w:rPr>
          <w:b/>
          <w:bCs/>
          <w:sz w:val="32"/>
          <w:szCs w:val="32"/>
        </w:rPr>
        <w:br/>
      </w:r>
    </w:p>
    <w:p w:rsidR="00E37ED6" w:rsidRDefault="009B2E6D" w:rsidP="006E480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Turniej </w:t>
      </w:r>
      <w:proofErr w:type="spellStart"/>
      <w:r>
        <w:rPr>
          <w:b/>
          <w:bCs/>
          <w:sz w:val="23"/>
          <w:szCs w:val="23"/>
        </w:rPr>
        <w:t>Siatkonogi</w:t>
      </w:r>
      <w:proofErr w:type="spellEnd"/>
      <w:r>
        <w:rPr>
          <w:b/>
          <w:bCs/>
          <w:sz w:val="23"/>
          <w:szCs w:val="23"/>
        </w:rPr>
        <w:t xml:space="preserve"> – FUTNET 202</w:t>
      </w:r>
      <w:r w:rsidR="000A01D1">
        <w:rPr>
          <w:b/>
          <w:bCs/>
          <w:sz w:val="23"/>
          <w:szCs w:val="23"/>
        </w:rPr>
        <w:t>2</w:t>
      </w:r>
    </w:p>
    <w:p w:rsidR="00E37ED6" w:rsidRDefault="009B2E6D" w:rsidP="006E4804">
      <w:pPr>
        <w:pStyle w:val="Default"/>
        <w:tabs>
          <w:tab w:val="left" w:pos="9923"/>
        </w:tabs>
        <w:ind w:left="567" w:right="56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0A01D1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.1</w:t>
      </w:r>
      <w:r w:rsidR="001F750B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.202</w:t>
      </w:r>
      <w:r w:rsidR="000A01D1">
        <w:rPr>
          <w:b/>
          <w:bCs/>
          <w:sz w:val="22"/>
          <w:szCs w:val="22"/>
        </w:rPr>
        <w:t>2</w:t>
      </w:r>
      <w:r w:rsidR="00E37ED6">
        <w:rPr>
          <w:b/>
          <w:bCs/>
          <w:sz w:val="22"/>
          <w:szCs w:val="22"/>
        </w:rPr>
        <w:t xml:space="preserve"> r.</w:t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sz w:val="22"/>
          <w:szCs w:val="22"/>
        </w:rPr>
        <w:br/>
      </w:r>
      <w:r w:rsidR="00E37ED6">
        <w:rPr>
          <w:sz w:val="22"/>
          <w:szCs w:val="22"/>
        </w:rPr>
        <w:br/>
      </w:r>
      <w:r w:rsidR="00E37ED6">
        <w:rPr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RGANIZATOR: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Ośrodek Sportu i Rekreacji w Malanowie, ul. Parkowa 29, 62-709 Malanów.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II. TERMIN I MIEJSCE: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0A01D1">
        <w:rPr>
          <w:rFonts w:ascii="Times New Roman" w:hAnsi="Times New Roman" w:cs="Times New Roman"/>
          <w:sz w:val="22"/>
          <w:szCs w:val="22"/>
        </w:rPr>
        <w:t>6</w:t>
      </w:r>
      <w:r w:rsidR="009B2E6D">
        <w:rPr>
          <w:rFonts w:ascii="Times New Roman" w:hAnsi="Times New Roman" w:cs="Times New Roman"/>
          <w:sz w:val="22"/>
          <w:szCs w:val="22"/>
        </w:rPr>
        <w:t>.1</w:t>
      </w:r>
      <w:r w:rsidR="001F750B">
        <w:rPr>
          <w:rFonts w:ascii="Times New Roman" w:hAnsi="Times New Roman" w:cs="Times New Roman"/>
          <w:sz w:val="22"/>
          <w:szCs w:val="22"/>
        </w:rPr>
        <w:t>0</w:t>
      </w:r>
      <w:r w:rsidR="009B2E6D">
        <w:rPr>
          <w:rFonts w:ascii="Times New Roman" w:hAnsi="Times New Roman" w:cs="Times New Roman"/>
          <w:sz w:val="22"/>
          <w:szCs w:val="22"/>
        </w:rPr>
        <w:t>.202</w:t>
      </w:r>
      <w:r w:rsidR="001F750B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.(</w:t>
      </w:r>
      <w:r w:rsidR="001F750B">
        <w:rPr>
          <w:rFonts w:ascii="Times New Roman" w:hAnsi="Times New Roman" w:cs="Times New Roman"/>
          <w:sz w:val="22"/>
          <w:szCs w:val="22"/>
        </w:rPr>
        <w:t>środa</w:t>
      </w:r>
      <w:r>
        <w:rPr>
          <w:rFonts w:ascii="Times New Roman" w:hAnsi="Times New Roman" w:cs="Times New Roman"/>
          <w:sz w:val="22"/>
          <w:szCs w:val="22"/>
        </w:rPr>
        <w:t xml:space="preserve">) o godz. 17.00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Sala sportowa w Malanowie, ul. Parkowa 29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CELE TURNIEJU: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Popularyzacja </w:t>
      </w:r>
      <w:proofErr w:type="spellStart"/>
      <w:r>
        <w:rPr>
          <w:rFonts w:ascii="Times New Roman" w:hAnsi="Times New Roman" w:cs="Times New Roman"/>
          <w:sz w:val="22"/>
          <w:szCs w:val="22"/>
        </w:rPr>
        <w:t>siatkonogi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 gminie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Wyłonienie zwycięzcy rozgrywek.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3"/>
          <w:szCs w:val="23"/>
        </w:rPr>
        <w:t xml:space="preserve">Pobudzenie aktywności sportowej wśród młodzieży z gminy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Promocja zdrowego stylu życia poprzez sport.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Rozpowszechnianie zasad Fair Play.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UCZESTNICTWO: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rozgrywkach biorą udział mieszkańcy gminy M</w:t>
      </w:r>
      <w:r w:rsidR="0014571E">
        <w:rPr>
          <w:rFonts w:ascii="Times New Roman" w:hAnsi="Times New Roman" w:cs="Times New Roman"/>
          <w:sz w:val="22"/>
          <w:szCs w:val="22"/>
        </w:rPr>
        <w:t>alanów, którzy mają ukończone 15</w:t>
      </w:r>
      <w:r>
        <w:rPr>
          <w:rFonts w:ascii="Times New Roman" w:hAnsi="Times New Roman" w:cs="Times New Roman"/>
          <w:sz w:val="22"/>
          <w:szCs w:val="22"/>
        </w:rPr>
        <w:t xml:space="preserve"> lat</w:t>
      </w:r>
      <w:r w:rsidR="009B2E6D">
        <w:rPr>
          <w:rFonts w:ascii="Times New Roman" w:hAnsi="Times New Roman" w:cs="Times New Roman"/>
          <w:sz w:val="22"/>
          <w:szCs w:val="22"/>
        </w:rPr>
        <w:t xml:space="preserve"> (200</w:t>
      </w:r>
      <w:r w:rsidR="000A01D1">
        <w:rPr>
          <w:rFonts w:ascii="Times New Roman" w:hAnsi="Times New Roman" w:cs="Times New Roman"/>
          <w:sz w:val="22"/>
          <w:szCs w:val="22"/>
        </w:rPr>
        <w:t>7</w:t>
      </w:r>
      <w:r w:rsidR="0014571E">
        <w:rPr>
          <w:rFonts w:ascii="Times New Roman" w:hAnsi="Times New Roman" w:cs="Times New Roman"/>
          <w:sz w:val="22"/>
          <w:szCs w:val="22"/>
        </w:rPr>
        <w:t xml:space="preserve"> i starsi)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WARUNKI UCZESTNICTWA: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Każdy uczestnik (drużyna) zobowiązany jest dostarczyć organizatorowi podpisaną listę zgłoszeniową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(załącznik nr 1 do Regulaminu) z podaniem imienia, nazwiska oraz numeru PESEL.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Uczestnicy zobowiązani są dostarczyć organizatorowi  pisemną zgodę rodziców na udział w rozgrywkach (załącznik nr 2 do Regulaminu).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przypadku niedostarczenia listy zgłoszeniowej lub zgody rodziców, drużyna nie zostanie dopuszczona do rozgrywek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Uczestnicy, którzy dostarczą organizatorowi nie wypełnioną kompletnie listę zgłoszeniową, zgodę rodziców nie zostaną dopuszczeni do rozgrywek (wypełnione muszą być wszystkie wymagane pola w formularzu)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Przystąpienie do rozgrywek jest równoznaczne z zaakceptowaniem Regulaminu turnieju.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Zawodnicy pozostający pod wpływem alkoholu lub środków odurzających nie zostaną dopuszczeni do gry w meczach,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startują na własną odpowiedzialność i nie mają przeciwwskazań lekarskich.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ZASADY I SYSTEM ROZGRYWEK: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System rozgrywek uzależniony jest od liczby zawodników.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 przypadku dużej liczby zgłoszeń do rozgrywek, uczestnicy zostaną podzieleni na grupy.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grupach obowiązuje system gry „każdy z każdym”.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W przypadku podziału zawodników na kilka grup, po zakończeniu fazy zasadniczej, rozegrana zostanie faza </w:t>
      </w:r>
      <w:proofErr w:type="spellStart"/>
      <w:r>
        <w:rPr>
          <w:rFonts w:ascii="Times New Roman" w:hAnsi="Times New Roman" w:cs="Times New Roman"/>
          <w:sz w:val="22"/>
          <w:szCs w:val="22"/>
        </w:rPr>
        <w:t>play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-off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Czas oczekiwania na drużynę przed meczem wynosi 5 min. Po upływie tego czasu w przypadku nie stawienia się któregoś z zawodników zostaje przyznany walkower na niekorzyść nieobecnego zawodnika.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Terminarz gier zostanie ustalony po terminie zgłoszeń.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mają prawo do rozgrzewki bezpośrednio przed meczem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Boisko jest podzielone na dwie połowy przez siatkę (wysokość 100 cm)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Dozwolone sposoby serwowania: kopnięcie dowolną dozwoloną częścią ciała z powietrza, po odbiciu piłki od podłoża, z drop-</w:t>
      </w:r>
      <w:proofErr w:type="spellStart"/>
      <w:r>
        <w:rPr>
          <w:rFonts w:ascii="Times New Roman" w:hAnsi="Times New Roman" w:cs="Times New Roman"/>
          <w:sz w:val="22"/>
          <w:szCs w:val="22"/>
        </w:rPr>
        <w:t>kicka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lub bezpośrednio z podłoża. Żadna część ciała oraz piłka nie ma prawa dotknąć boiska (w tym linii) podczas wykonywania serwisu. Przed wykonaniem serwisu piłka powinna znajdować się w ręku (ach) serwującego, lub leżeć na podłożu.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Zawodnik ma prawo odbijać piłkę każdą częścią ciała (za wyjątkiem rąk).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11. Maksymalna liczba odbić piłki od podłoża w trakcie jednej akcji wynosi 1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Maksymalna ilość kontaktów zawodników (drużyny) z piłką w trakcie jednej akcji wynosi 3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13. Prawidłowo zagrana piłka, powinna po przeleceniu nad siatką spaść w pole boiska przeciwnika.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14. Żaden z zawodników nie ma prawa dotknąć siatki, zarówno w czasie gry jak i również po zakończeniu wymiany.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15. Mecze rozgrywane są do dwóch wygranych setów. Set zwycięża drużyna, która pierwsza zdobędzie 11 punktów z dwupunktową przewagą na przeciwnikiem. Niezależnie od dwupunktowej przewagi zespół (zawodnik) który zdobędzie 15 punkt w secie wygrywa set (przy stanie 14:14 jest piłka decydująca o wygraniu seta z wynikiem 15:14).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16. W przypadku wyniku 1:1 w setach rozgrywany jest dodatkowy set tzw. tie-break. Zwycięża drużyna która pierwsza zdobędzie 11 punktów z dwupunktową nad przeciwnikiem . Niezależnie od dwupunktowej przewagi zespół, który zdobędzie 15 punktów w tie-breaku wygrywa seta i całe spotkanie.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17. Drużyna składa się z dwóch zawodników.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VII. PUNKTACJA.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Obowiązuje standardowa punktacja: 2 pkt. za zwycięstwo, 1 pkt. za porażkę 1:2 w setach,0 pkt w przypadku porażki 0:2 w setach.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kolejności zawodników w Grupie decydują odpowiednio: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większa ilość zdobytych punktów,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b) wynik meczu bezpośredniego między zainteresowanymi drużynami.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lepsza różnica setów w meczach,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d) lepsza różnica gemów,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Przy zastosowaniu pucharowego systemu rozgrywek o awansie do następnej rundy decyduje zwycięstwo w danym meczu.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VIII. SPRAWY ORGANIZACYJNE.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Organizatorzy informują, że obiekt jest monitorowany i dodatkowo obserwowany przez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Organizatorzy nie ponoszą odpowiedzialności za rzeczy pozostawione na obiekcie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W przypadku stwierdzenia przez organizatorów szkód lub zniszczeń na terenie obiektu sportowego gdzie odbywa się impreza dana sportowa, organizatorzy mają prawo wyciągnąć konsekwencje wobec sprawców zaistniałego zdarzenia.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przypadku zniszczenia wypożyczonego sprzętu sportowego użytkownik jest zobowiązany do pokrycia kosztów tego sprzętu.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r w:rsidRPr="00E37ED6">
        <w:rPr>
          <w:rFonts w:ascii="Times New Roman" w:hAnsi="Times New Roman" w:cs="Times New Roman"/>
          <w:color w:val="000000"/>
        </w:rPr>
        <w:t xml:space="preserve">Wszelkie ewentualne kontuzje zawodnik (kapitan) potwierdza stosownym wpisem w protokole z meczu.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2217D6">
        <w:rPr>
          <w:rFonts w:ascii="Times New Roman" w:hAnsi="Times New Roman" w:cs="Times New Roman"/>
          <w:b/>
          <w:bCs/>
          <w:sz w:val="22"/>
          <w:szCs w:val="22"/>
        </w:rPr>
        <w:t>IX</w:t>
      </w:r>
      <w:r w:rsidRPr="00E37ED6">
        <w:rPr>
          <w:rFonts w:ascii="Times New Roman" w:hAnsi="Times New Roman" w:cs="Times New Roman"/>
          <w:b/>
          <w:bCs/>
          <w:sz w:val="22"/>
          <w:szCs w:val="22"/>
        </w:rPr>
        <w:t xml:space="preserve">. UWAGI KOŃCOWE: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Interpretacja niniejszego Regulaminu należy do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 zastrzega sobie prawo do zmian w regulaminie w trakcie trwania rozgrywek.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Uczestnicy wyrażają zgodę na publikację, pokazywanie i wykorzystywanie w zależności od wyboru wizerunku, nazwiska, zdjęć z turnieju, w dowolnym formacie i we wszystkich mediach istniejących obecnie i w przyszłości na całym świecie.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sprawach spornych, lub nie ujętych w regulaminie, decyduje organizator i sędzia główny zawodów.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5. Warunkiem rozegrania turnieju jest udział min. 4 drużyn. </w:t>
      </w:r>
      <w:r w:rsidR="006E6655">
        <w:rPr>
          <w:rFonts w:ascii="Times New Roman" w:hAnsi="Times New Roman" w:cs="Times New Roman"/>
          <w:color w:val="000000"/>
        </w:rPr>
        <w:br/>
      </w:r>
    </w:p>
    <w:p w:rsidR="00E37ED6" w:rsidRPr="00E37ED6" w:rsidRDefault="002217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X</w:t>
      </w:r>
      <w:r w:rsidR="00E37ED6" w:rsidRPr="00E37ED6">
        <w:rPr>
          <w:rFonts w:ascii="Times New Roman" w:hAnsi="Times New Roman" w:cs="Times New Roman"/>
          <w:b/>
          <w:bCs/>
          <w:color w:val="000000"/>
        </w:rPr>
        <w:t xml:space="preserve">. ZGŁOSZENIA: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Zgłoszenia zawodników przyjmowane są </w:t>
      </w:r>
      <w:r w:rsidR="0014571E">
        <w:rPr>
          <w:rFonts w:ascii="Times New Roman" w:hAnsi="Times New Roman" w:cs="Times New Roman"/>
          <w:b/>
          <w:bCs/>
          <w:color w:val="000000"/>
        </w:rPr>
        <w:t>2</w:t>
      </w:r>
      <w:r w:rsidR="000A01D1">
        <w:rPr>
          <w:rFonts w:ascii="Times New Roman" w:hAnsi="Times New Roman" w:cs="Times New Roman"/>
          <w:b/>
          <w:bCs/>
          <w:color w:val="000000"/>
        </w:rPr>
        <w:t>6</w:t>
      </w:r>
      <w:r w:rsidR="009B2E6D">
        <w:rPr>
          <w:rFonts w:ascii="Times New Roman" w:hAnsi="Times New Roman" w:cs="Times New Roman"/>
          <w:b/>
          <w:bCs/>
          <w:color w:val="000000"/>
        </w:rPr>
        <w:t>.1</w:t>
      </w:r>
      <w:r w:rsidR="001F750B">
        <w:rPr>
          <w:rFonts w:ascii="Times New Roman" w:hAnsi="Times New Roman" w:cs="Times New Roman"/>
          <w:b/>
          <w:bCs/>
          <w:color w:val="000000"/>
        </w:rPr>
        <w:t>0</w:t>
      </w:r>
      <w:r w:rsidR="009B2E6D">
        <w:rPr>
          <w:rFonts w:ascii="Times New Roman" w:hAnsi="Times New Roman" w:cs="Times New Roman"/>
          <w:b/>
          <w:bCs/>
          <w:color w:val="000000"/>
        </w:rPr>
        <w:t>.202</w:t>
      </w:r>
      <w:r w:rsidR="00D71158">
        <w:rPr>
          <w:rFonts w:ascii="Times New Roman" w:hAnsi="Times New Roman" w:cs="Times New Roman"/>
          <w:b/>
          <w:bCs/>
          <w:color w:val="000000"/>
        </w:rPr>
        <w:t>2</w:t>
      </w:r>
      <w:bookmarkStart w:id="0" w:name="_GoBack"/>
      <w:bookmarkEnd w:id="0"/>
      <w:r w:rsidR="00743449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6E6655">
        <w:rPr>
          <w:rFonts w:ascii="Times New Roman" w:hAnsi="Times New Roman" w:cs="Times New Roman"/>
          <w:b/>
          <w:bCs/>
          <w:color w:val="000000"/>
        </w:rPr>
        <w:t xml:space="preserve"> r.</w:t>
      </w:r>
      <w:r w:rsidR="006E4804">
        <w:rPr>
          <w:rFonts w:ascii="Times New Roman" w:hAnsi="Times New Roman" w:cs="Times New Roman"/>
          <w:b/>
          <w:bCs/>
          <w:color w:val="000000"/>
        </w:rPr>
        <w:t xml:space="preserve"> do godz. 16:50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Zgłoszenia zawodników przyjmowane na formularzu (karta zgłoszeniowa) stanowiącym zał. nr 1 do niniejszego regulaminu.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Wszelkie informacje dotyczące turnieju oraz Regulamin wraz z załącznikami dostępne są na stronie internetowej </w:t>
      </w:r>
      <w:proofErr w:type="spellStart"/>
      <w:r w:rsidRPr="00E37ED6">
        <w:rPr>
          <w:rFonts w:ascii="Times New Roman" w:hAnsi="Times New Roman" w:cs="Times New Roman"/>
          <w:color w:val="000000"/>
        </w:rPr>
        <w:t>OSiR</w:t>
      </w:r>
      <w:proofErr w:type="spellEnd"/>
      <w:r w:rsidRPr="00E37ED6">
        <w:rPr>
          <w:rFonts w:ascii="Times New Roman" w:hAnsi="Times New Roman" w:cs="Times New Roman"/>
          <w:color w:val="000000"/>
        </w:rPr>
        <w:t xml:space="preserve">-u: </w:t>
      </w:r>
      <w:r w:rsidRPr="00E37ED6">
        <w:rPr>
          <w:rFonts w:ascii="Times New Roman" w:hAnsi="Times New Roman" w:cs="Times New Roman"/>
          <w:b/>
          <w:bCs/>
          <w:color w:val="000000"/>
        </w:rPr>
        <w:t xml:space="preserve">www. osir.malanow.pl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Zgłoszenia przyjmowane są: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 siedzibie </w:t>
      </w:r>
      <w:proofErr w:type="spellStart"/>
      <w:r w:rsidRPr="00E37ED6">
        <w:rPr>
          <w:rFonts w:ascii="Times New Roman" w:hAnsi="Times New Roman" w:cs="Times New Roman"/>
          <w:color w:val="000000"/>
        </w:rPr>
        <w:t>OSiR</w:t>
      </w:r>
      <w:proofErr w:type="spellEnd"/>
      <w:r w:rsidRPr="00E37ED6">
        <w:rPr>
          <w:rFonts w:ascii="Times New Roman" w:hAnsi="Times New Roman" w:cs="Times New Roman"/>
          <w:color w:val="000000"/>
        </w:rPr>
        <w:t xml:space="preserve">, ul. Parkowa 29 w Malanowie,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b) na obiekcie sportowym „Moje boisko ORLIK 2012” przy ul. Parkowej w Malanowie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poprzez e-mail: </w:t>
      </w:r>
      <w:r w:rsidRPr="00E37ED6">
        <w:rPr>
          <w:rFonts w:ascii="Times New Roman" w:hAnsi="Times New Roman" w:cs="Times New Roman"/>
          <w:b/>
          <w:bCs/>
          <w:color w:val="000000"/>
        </w:rPr>
        <w:t xml:space="preserve">sport@malanow.pl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B5672" w:rsidRDefault="00EB5672" w:rsidP="00E37ED6">
      <w:pPr>
        <w:tabs>
          <w:tab w:val="left" w:pos="9923"/>
        </w:tabs>
        <w:ind w:left="567" w:right="669"/>
      </w:pPr>
    </w:p>
    <w:sectPr w:rsidR="00EB5672" w:rsidSect="00E37ED6">
      <w:pgSz w:w="11906" w:h="17340"/>
      <w:pgMar w:top="716" w:right="707" w:bottom="237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D6"/>
    <w:rsid w:val="000A01D1"/>
    <w:rsid w:val="0014571E"/>
    <w:rsid w:val="001F750B"/>
    <w:rsid w:val="002217D6"/>
    <w:rsid w:val="006E4804"/>
    <w:rsid w:val="006E6655"/>
    <w:rsid w:val="00743449"/>
    <w:rsid w:val="009B2E6D"/>
    <w:rsid w:val="00D71158"/>
    <w:rsid w:val="00E37ED6"/>
    <w:rsid w:val="00EB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4</cp:revision>
  <dcterms:created xsi:type="dcterms:W3CDTF">2021-10-18T08:25:00Z</dcterms:created>
  <dcterms:modified xsi:type="dcterms:W3CDTF">2022-10-18T11:29:00Z</dcterms:modified>
</cp:coreProperties>
</file>